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50" w:rsidRPr="00AC40B0" w:rsidRDefault="00944450" w:rsidP="00944450">
      <w:pPr>
        <w:pStyle w:val="2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6"/>
      <w:r w:rsidRPr="00944450">
        <w:rPr>
          <w:rFonts w:ascii="Times New Roman" w:hAnsi="Times New Roman" w:cs="Times New Roman"/>
          <w:b/>
          <w:sz w:val="28"/>
          <w:szCs w:val="28"/>
          <w:u w:val="single"/>
        </w:rPr>
        <w:t>ВЕДЕНИЕ ДНЕВНИКА КЛАССНОГО РУКОВОДИТЕЛЯ</w:t>
      </w:r>
      <w:bookmarkEnd w:id="0"/>
    </w:p>
    <w:p w:rsidR="006751A8" w:rsidRPr="00AC40B0" w:rsidRDefault="006751A8" w:rsidP="00944450">
      <w:pPr>
        <w:pStyle w:val="21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4450" w:rsidRPr="00944450" w:rsidRDefault="00944450" w:rsidP="00944450">
      <w:pPr>
        <w:pStyle w:val="2"/>
        <w:shd w:val="clear" w:color="auto" w:fill="auto"/>
        <w:spacing w:line="360" w:lineRule="auto"/>
        <w:ind w:firstLine="400"/>
        <w:rPr>
          <w:sz w:val="28"/>
          <w:szCs w:val="28"/>
        </w:rPr>
      </w:pPr>
      <w:r w:rsidRPr="00944450">
        <w:rPr>
          <w:sz w:val="28"/>
          <w:szCs w:val="28"/>
        </w:rPr>
        <w:t>Серьезным подспорьем для педагога, работающего с классным коллективом, является дневник классного руководителя. В такой дневник классный руководитель заносит сведения по своему классу, которые позволяют ему видеть объективную картину развития детского кол</w:t>
      </w:r>
      <w:r w:rsidRPr="00944450">
        <w:rPr>
          <w:sz w:val="28"/>
          <w:szCs w:val="28"/>
        </w:rPr>
        <w:softHyphen/>
        <w:t>лектива, результаты сотрудничества с семьей учащихся, педагогами, общественными организациями.</w:t>
      </w:r>
    </w:p>
    <w:p w:rsidR="00944450" w:rsidRPr="00944450" w:rsidRDefault="00944450" w:rsidP="00944450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В дневнике классного руководителя могут быть следующие раз</w:t>
      </w:r>
      <w:r w:rsidRPr="00944450">
        <w:rPr>
          <w:sz w:val="28"/>
          <w:szCs w:val="28"/>
        </w:rPr>
        <w:softHyphen/>
        <w:t>делы.</w:t>
      </w:r>
    </w:p>
    <w:p w:rsidR="00944450" w:rsidRPr="00944450" w:rsidRDefault="00944450" w:rsidP="00944450">
      <w:pPr>
        <w:pStyle w:val="40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 w:rsidRPr="00944450">
        <w:rPr>
          <w:sz w:val="28"/>
          <w:szCs w:val="28"/>
        </w:rPr>
        <w:t>Телефоны</w:t>
      </w:r>
      <w:r w:rsidRPr="00944450">
        <w:rPr>
          <w:sz w:val="28"/>
          <w:szCs w:val="28"/>
          <w:lang w:val="en-US"/>
        </w:rPr>
        <w:t>-</w:t>
      </w:r>
      <w:proofErr w:type="gramStart"/>
      <w:r w:rsidRPr="00944450">
        <w:rPr>
          <w:sz w:val="28"/>
          <w:szCs w:val="28"/>
          <w:lang w:val="en-US"/>
        </w:rPr>
        <w:t>SOS</w:t>
      </w:r>
      <w:proofErr w:type="gramEnd"/>
      <w:r w:rsidRPr="00944450">
        <w:rPr>
          <w:sz w:val="28"/>
          <w:szCs w:val="28"/>
          <w:lang w:val="en-US"/>
        </w:rPr>
        <w:t>:</w:t>
      </w:r>
    </w:p>
    <w:p w:rsidR="00944450" w:rsidRPr="00944450" w:rsidRDefault="00944450" w:rsidP="00944450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инспектора по делам несовершеннолетних;</w:t>
      </w:r>
    </w:p>
    <w:p w:rsidR="00944450" w:rsidRPr="00944450" w:rsidRDefault="00944450" w:rsidP="00944450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поликлиники, обслуживающей школу и школьного врача;</w:t>
      </w:r>
    </w:p>
    <w:p w:rsidR="00944450" w:rsidRPr="00944450" w:rsidRDefault="00944450" w:rsidP="00944450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line="360" w:lineRule="auto"/>
        <w:ind w:firstLine="0"/>
        <w:rPr>
          <w:sz w:val="28"/>
          <w:szCs w:val="28"/>
        </w:rPr>
      </w:pPr>
      <w:r w:rsidRPr="00944450">
        <w:rPr>
          <w:sz w:val="28"/>
          <w:szCs w:val="28"/>
        </w:rPr>
        <w:t>общественных организаций, с которыми сотрудничает классный руководитель;</w:t>
      </w:r>
    </w:p>
    <w:p w:rsidR="00944450" w:rsidRPr="00944450" w:rsidRDefault="00944450" w:rsidP="00944450">
      <w:pPr>
        <w:pStyle w:val="2"/>
        <w:numPr>
          <w:ilvl w:val="0"/>
          <w:numId w:val="1"/>
        </w:numPr>
        <w:shd w:val="clear" w:color="auto" w:fill="auto"/>
        <w:tabs>
          <w:tab w:val="left" w:pos="640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отделения МЧС района;</w:t>
      </w:r>
    </w:p>
    <w:p w:rsidR="00944450" w:rsidRPr="00944450" w:rsidRDefault="00944450" w:rsidP="00944450">
      <w:pPr>
        <w:pStyle w:val="2"/>
        <w:numPr>
          <w:ilvl w:val="0"/>
          <w:numId w:val="1"/>
        </w:numPr>
        <w:shd w:val="clear" w:color="auto" w:fill="auto"/>
        <w:tabs>
          <w:tab w:val="left" w:pos="635"/>
        </w:tabs>
        <w:spacing w:line="360" w:lineRule="auto"/>
        <w:ind w:firstLine="0"/>
        <w:rPr>
          <w:sz w:val="28"/>
          <w:szCs w:val="28"/>
        </w:rPr>
      </w:pPr>
      <w:r w:rsidRPr="00944450">
        <w:rPr>
          <w:sz w:val="28"/>
          <w:szCs w:val="28"/>
        </w:rPr>
        <w:t>инспектора департамента образования по опеке и попечительс</w:t>
      </w:r>
      <w:r w:rsidRPr="00944450">
        <w:rPr>
          <w:sz w:val="28"/>
          <w:szCs w:val="28"/>
        </w:rPr>
        <w:softHyphen/>
        <w:t>тву.</w:t>
      </w:r>
    </w:p>
    <w:p w:rsidR="00944450" w:rsidRPr="00944450" w:rsidRDefault="00D02366" w:rsidP="00944450">
      <w:pPr>
        <w:pStyle w:val="40"/>
        <w:numPr>
          <w:ilvl w:val="0"/>
          <w:numId w:val="2"/>
        </w:numPr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Сведения об учащихся:</w:t>
      </w:r>
    </w:p>
    <w:p w:rsidR="00944450" w:rsidRPr="00944450" w:rsidRDefault="00944450" w:rsidP="00944450">
      <w:pPr>
        <w:pStyle w:val="2"/>
        <w:numPr>
          <w:ilvl w:val="1"/>
          <w:numId w:val="1"/>
        </w:numPr>
        <w:shd w:val="clear" w:color="auto" w:fill="auto"/>
        <w:tabs>
          <w:tab w:val="left" w:pos="616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Список учащихся класса с телефонами, цепочка учащихся для срочного оповещения.</w:t>
      </w:r>
    </w:p>
    <w:p w:rsidR="00944450" w:rsidRPr="00944450" w:rsidRDefault="00944450" w:rsidP="00944450">
      <w:pPr>
        <w:pStyle w:val="2"/>
        <w:numPr>
          <w:ilvl w:val="1"/>
          <w:numId w:val="1"/>
        </w:numPr>
        <w:shd w:val="clear" w:color="auto" w:fill="auto"/>
        <w:tabs>
          <w:tab w:val="left" w:pos="606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Сведения о физическом здоровье учащихся (общее состояние, зрение, рассадка учащихся).</w:t>
      </w:r>
    </w:p>
    <w:p w:rsidR="00944450" w:rsidRPr="00944450" w:rsidRDefault="00944450" w:rsidP="00944450">
      <w:pPr>
        <w:pStyle w:val="2"/>
        <w:numPr>
          <w:ilvl w:val="1"/>
          <w:numId w:val="1"/>
        </w:numPr>
        <w:shd w:val="clear" w:color="auto" w:fill="auto"/>
        <w:tabs>
          <w:tab w:val="left" w:pos="587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Уровень тревожности учащихся класса (сведения по результатам исследования психологов).</w:t>
      </w:r>
    </w:p>
    <w:p w:rsidR="00944450" w:rsidRPr="00944450" w:rsidRDefault="00944450" w:rsidP="00944450">
      <w:pPr>
        <w:pStyle w:val="2"/>
        <w:numPr>
          <w:ilvl w:val="1"/>
          <w:numId w:val="1"/>
        </w:numPr>
        <w:shd w:val="clear" w:color="auto" w:fill="auto"/>
        <w:tabs>
          <w:tab w:val="left" w:pos="597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Результаты учебных достижений учащихся класса (сравнитель</w:t>
      </w:r>
      <w:r w:rsidRPr="00944450">
        <w:rPr>
          <w:sz w:val="28"/>
          <w:szCs w:val="28"/>
        </w:rPr>
        <w:softHyphen/>
        <w:t>ный анализ по четвертям и по результатам года).</w:t>
      </w:r>
    </w:p>
    <w:p w:rsidR="00944450" w:rsidRPr="00944450" w:rsidRDefault="00944450" w:rsidP="00944450">
      <w:pPr>
        <w:pStyle w:val="2"/>
        <w:numPr>
          <w:ilvl w:val="1"/>
          <w:numId w:val="1"/>
        </w:numPr>
        <w:shd w:val="clear" w:color="auto" w:fill="auto"/>
        <w:tabs>
          <w:tab w:val="left" w:pos="621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Сведения о занятости учащихся во внеурочное время.</w:t>
      </w:r>
    </w:p>
    <w:p w:rsidR="00944450" w:rsidRPr="00944450" w:rsidRDefault="00944450" w:rsidP="00944450">
      <w:pPr>
        <w:pStyle w:val="2"/>
        <w:numPr>
          <w:ilvl w:val="1"/>
          <w:numId w:val="1"/>
        </w:numPr>
        <w:shd w:val="clear" w:color="auto" w:fill="auto"/>
        <w:tabs>
          <w:tab w:val="left" w:pos="616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 xml:space="preserve">Питание учащихся класса (с указанием </w:t>
      </w:r>
      <w:proofErr w:type="gramStart"/>
      <w:r w:rsidRPr="00944450">
        <w:rPr>
          <w:sz w:val="28"/>
          <w:szCs w:val="28"/>
        </w:rPr>
        <w:t>диет питания</w:t>
      </w:r>
      <w:proofErr w:type="gramEnd"/>
      <w:r w:rsidRPr="00944450">
        <w:rPr>
          <w:sz w:val="28"/>
          <w:szCs w:val="28"/>
        </w:rPr>
        <w:t>).</w:t>
      </w:r>
    </w:p>
    <w:p w:rsidR="00944450" w:rsidRPr="00944450" w:rsidRDefault="00944450" w:rsidP="00944450">
      <w:pPr>
        <w:pStyle w:val="2"/>
        <w:numPr>
          <w:ilvl w:val="1"/>
          <w:numId w:val="1"/>
        </w:numPr>
        <w:shd w:val="clear" w:color="auto" w:fill="auto"/>
        <w:tabs>
          <w:tab w:val="left" w:pos="616"/>
        </w:tabs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>Сведения об участии учащихся в делах класса.</w:t>
      </w:r>
    </w:p>
    <w:p w:rsidR="00944450" w:rsidRPr="00944450" w:rsidRDefault="00944450" w:rsidP="00944450">
      <w:pPr>
        <w:pStyle w:val="2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944450">
        <w:rPr>
          <w:sz w:val="28"/>
          <w:szCs w:val="28"/>
        </w:rPr>
        <w:t xml:space="preserve">Сведения об учащихся и их участии в </w:t>
      </w:r>
      <w:proofErr w:type="spellStart"/>
      <w:r w:rsidRPr="00944450">
        <w:rPr>
          <w:sz w:val="28"/>
          <w:szCs w:val="28"/>
        </w:rPr>
        <w:t>общеклассных</w:t>
      </w:r>
      <w:proofErr w:type="spellEnd"/>
      <w:r w:rsidRPr="00944450">
        <w:rPr>
          <w:sz w:val="28"/>
          <w:szCs w:val="28"/>
        </w:rPr>
        <w:t xml:space="preserve"> и общешколь</w:t>
      </w:r>
      <w:r w:rsidRPr="00944450">
        <w:rPr>
          <w:sz w:val="28"/>
          <w:szCs w:val="28"/>
        </w:rPr>
        <w:softHyphen/>
        <w:t>ных делах можно занести в таблицы.</w:t>
      </w:r>
    </w:p>
    <w:p w:rsidR="00944450" w:rsidRDefault="00944450" w:rsidP="00944450">
      <w:pPr>
        <w:rPr>
          <w:sz w:val="2"/>
          <w:szCs w:val="2"/>
        </w:rPr>
      </w:pPr>
    </w:p>
    <w:p w:rsidR="00944450" w:rsidRDefault="00944450" w:rsidP="00944450">
      <w:pPr>
        <w:rPr>
          <w:sz w:val="2"/>
          <w:szCs w:val="2"/>
        </w:rPr>
      </w:pPr>
    </w:p>
    <w:p w:rsidR="00944450" w:rsidRPr="00944450" w:rsidRDefault="00944450" w:rsidP="00944450">
      <w:pPr>
        <w:pStyle w:val="40"/>
        <w:numPr>
          <w:ilvl w:val="0"/>
          <w:numId w:val="2"/>
        </w:numPr>
        <w:shd w:val="clear" w:color="auto" w:fill="auto"/>
        <w:spacing w:line="360" w:lineRule="auto"/>
        <w:ind w:left="0"/>
        <w:rPr>
          <w:sz w:val="28"/>
          <w:szCs w:val="28"/>
        </w:rPr>
      </w:pPr>
      <w:r w:rsidRPr="00944450">
        <w:rPr>
          <w:sz w:val="28"/>
          <w:szCs w:val="28"/>
        </w:rPr>
        <w:lastRenderedPageBreak/>
        <w:t>Информаци</w:t>
      </w:r>
      <w:r w:rsidR="00D02366">
        <w:rPr>
          <w:sz w:val="28"/>
          <w:szCs w:val="28"/>
        </w:rPr>
        <w:t>я учителей, работающих в классе:</w:t>
      </w:r>
    </w:p>
    <w:p w:rsidR="00944450" w:rsidRPr="00944450" w:rsidRDefault="00944450" w:rsidP="00944450">
      <w:pPr>
        <w:pStyle w:val="2"/>
        <w:numPr>
          <w:ilvl w:val="2"/>
          <w:numId w:val="1"/>
        </w:numPr>
        <w:shd w:val="clear" w:color="auto" w:fill="auto"/>
        <w:tabs>
          <w:tab w:val="left" w:pos="602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Анализ посещения уроков в классе (в рамках подготовки к ро</w:t>
      </w:r>
      <w:r w:rsidRPr="00944450">
        <w:rPr>
          <w:sz w:val="28"/>
          <w:szCs w:val="28"/>
        </w:rPr>
        <w:softHyphen/>
        <w:t>дительским собраниям, педсоветам, часам общения).</w:t>
      </w:r>
    </w:p>
    <w:p w:rsidR="00944450" w:rsidRPr="00944450" w:rsidRDefault="00944450" w:rsidP="00944450">
      <w:pPr>
        <w:pStyle w:val="2"/>
        <w:numPr>
          <w:ilvl w:val="2"/>
          <w:numId w:val="1"/>
        </w:numPr>
        <w:shd w:val="clear" w:color="auto" w:fill="auto"/>
        <w:tabs>
          <w:tab w:val="left" w:pos="601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Результаты педагогических консилиумов, опросов учащихся.</w:t>
      </w:r>
    </w:p>
    <w:p w:rsidR="00944450" w:rsidRPr="00944450" w:rsidRDefault="00944450" w:rsidP="00944450">
      <w:pPr>
        <w:pStyle w:val="2"/>
        <w:numPr>
          <w:ilvl w:val="2"/>
          <w:numId w:val="1"/>
        </w:numPr>
        <w:shd w:val="clear" w:color="auto" w:fill="auto"/>
        <w:tabs>
          <w:tab w:val="left" w:pos="568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 xml:space="preserve">Сотрудничество с учителями по результатам учебных четвертей </w:t>
      </w:r>
      <w:r w:rsidR="00E074D5">
        <w:rPr>
          <w:sz w:val="28"/>
          <w:szCs w:val="28"/>
        </w:rPr>
        <w:t>и</w:t>
      </w:r>
      <w:r w:rsidRPr="00944450">
        <w:rPr>
          <w:sz w:val="28"/>
          <w:szCs w:val="28"/>
        </w:rPr>
        <w:t xml:space="preserve"> года.</w:t>
      </w:r>
    </w:p>
    <w:p w:rsidR="00944450" w:rsidRPr="00944450" w:rsidRDefault="00944450" w:rsidP="00944450">
      <w:pPr>
        <w:pStyle w:val="2"/>
        <w:numPr>
          <w:ilvl w:val="2"/>
          <w:numId w:val="1"/>
        </w:numPr>
        <w:shd w:val="clear" w:color="auto" w:fill="auto"/>
        <w:tabs>
          <w:tab w:val="left" w:pos="592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Изучение мнения учителей о классе. Его можно изучить по сле</w:t>
      </w:r>
      <w:r w:rsidRPr="00944450">
        <w:rPr>
          <w:sz w:val="28"/>
          <w:szCs w:val="28"/>
        </w:rPr>
        <w:softHyphen/>
        <w:t>дующей схеме.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931"/>
        <w:gridCol w:w="950"/>
      </w:tblGrid>
      <w:tr w:rsidR="00944450" w:rsidTr="00681092">
        <w:trPr>
          <w:trHeight w:val="1109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60"/>
              <w:framePr w:wrap="notBeside" w:vAnchor="text" w:hAnchor="text" w:xAlign="center" w:y="1"/>
              <w:shd w:val="clear" w:color="auto" w:fill="auto"/>
            </w:pPr>
            <w:r>
              <w:t>Параметры оценки учебной деятельности учащихся класса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Положи</w:t>
            </w:r>
            <w:r>
              <w:softHyphen/>
              <w:t>тельная оценка</w:t>
            </w:r>
          </w:p>
          <w:p w:rsidR="00944450" w:rsidRDefault="00944450" w:rsidP="00681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со знаком «+»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60"/>
              <w:framePr w:wrap="notBeside" w:vAnchor="text" w:hAnchor="text" w:xAlign="center" w:y="1"/>
              <w:shd w:val="clear" w:color="auto" w:fill="auto"/>
              <w:jc w:val="both"/>
            </w:pPr>
            <w:r>
              <w:t>Отрица</w:t>
            </w:r>
            <w:r>
              <w:softHyphen/>
              <w:t>тельная оценка</w:t>
            </w:r>
          </w:p>
          <w:p w:rsidR="00944450" w:rsidRDefault="00944450" w:rsidP="00681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со знаком </w:t>
            </w:r>
          </w:p>
          <w:p w:rsidR="00944450" w:rsidRDefault="00944450" w:rsidP="00681092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«-»</w:t>
            </w:r>
          </w:p>
        </w:tc>
      </w:tr>
      <w:tr w:rsidR="00944450" w:rsidTr="00681092">
        <w:trPr>
          <w:trHeight w:val="49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A736EC" w:rsidP="006810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П</w:t>
            </w:r>
            <w:r w:rsidR="00944450">
              <w:t>ознавательный интерес учащихся класса в рамках преподаваемого предмета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485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Уровень организации класса во время учебной дея</w:t>
            </w:r>
            <w:r>
              <w:softHyphen/>
              <w:t>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494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>Отношение классного коллектива к выполнению за</w:t>
            </w:r>
            <w:r>
              <w:softHyphen/>
              <w:t>дач урока различной степени трудности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Интерес учащихся к творческой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49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Отношение класса к выполнению домашних зада</w:t>
            </w:r>
            <w:r>
              <w:softHyphen/>
              <w:t>ний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49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A736EC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</w:pPr>
            <w:r>
              <w:t xml:space="preserve">Сотрудничество всех членов классного коллектива </w:t>
            </w:r>
            <w:r w:rsidR="00A736EC">
              <w:t>в</w:t>
            </w:r>
            <w:bookmarkStart w:id="1" w:name="_GoBack"/>
            <w:bookmarkEnd w:id="1"/>
            <w:r>
              <w:t>о время учебной деятельности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Взаимодействие с учителем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Отношение учащихся к преподаваемому предмету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44450" w:rsidTr="00681092">
        <w:trPr>
          <w:trHeight w:val="30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Степень учебных достижений класса по предмету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450" w:rsidRDefault="00944450" w:rsidP="0068109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44450" w:rsidRDefault="00944450" w:rsidP="00944450">
      <w:pPr>
        <w:rPr>
          <w:sz w:val="2"/>
          <w:szCs w:val="2"/>
        </w:rPr>
      </w:pPr>
    </w:p>
    <w:p w:rsidR="00944450" w:rsidRPr="00D02366" w:rsidRDefault="00944450" w:rsidP="00944450">
      <w:pPr>
        <w:pStyle w:val="40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IV. Сотрудничество с родителями</w:t>
      </w:r>
      <w:r w:rsidR="00D02366">
        <w:rPr>
          <w:sz w:val="28"/>
          <w:szCs w:val="28"/>
        </w:rPr>
        <w:t>:</w:t>
      </w:r>
    </w:p>
    <w:p w:rsidR="00944450" w:rsidRPr="00944450" w:rsidRDefault="00944450" w:rsidP="00944450">
      <w:pPr>
        <w:pStyle w:val="2"/>
        <w:numPr>
          <w:ilvl w:val="3"/>
          <w:numId w:val="1"/>
        </w:numPr>
        <w:shd w:val="clear" w:color="auto" w:fill="auto"/>
        <w:tabs>
          <w:tab w:val="left" w:pos="572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Состав родительского комитета класса.</w:t>
      </w:r>
    </w:p>
    <w:p w:rsidR="00944450" w:rsidRPr="00944450" w:rsidRDefault="00944450" w:rsidP="00944450">
      <w:pPr>
        <w:pStyle w:val="2"/>
        <w:numPr>
          <w:ilvl w:val="3"/>
          <w:numId w:val="1"/>
        </w:numPr>
        <w:shd w:val="clear" w:color="auto" w:fill="auto"/>
        <w:tabs>
          <w:tab w:val="left" w:pos="596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Планирование работы родительского комитета.</w:t>
      </w:r>
    </w:p>
    <w:p w:rsidR="00944450" w:rsidRPr="00944450" w:rsidRDefault="00944450" w:rsidP="00944450">
      <w:pPr>
        <w:pStyle w:val="2"/>
        <w:numPr>
          <w:ilvl w:val="3"/>
          <w:numId w:val="1"/>
        </w:numPr>
        <w:shd w:val="clear" w:color="auto" w:fill="auto"/>
        <w:tabs>
          <w:tab w:val="left" w:pos="596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Анализ участия родителей класса в жизни школы и класса.</w:t>
      </w:r>
    </w:p>
    <w:p w:rsidR="00944450" w:rsidRPr="00944450" w:rsidRDefault="00944450" w:rsidP="00944450">
      <w:pPr>
        <w:pStyle w:val="2"/>
        <w:numPr>
          <w:ilvl w:val="3"/>
          <w:numId w:val="1"/>
        </w:numPr>
        <w:shd w:val="clear" w:color="auto" w:fill="auto"/>
        <w:tabs>
          <w:tab w:val="left" w:pos="606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Тематика родительских собраний в классе.</w:t>
      </w:r>
    </w:p>
    <w:p w:rsidR="00944450" w:rsidRPr="00944450" w:rsidRDefault="00944450" w:rsidP="00944450">
      <w:pPr>
        <w:pStyle w:val="2"/>
        <w:numPr>
          <w:ilvl w:val="3"/>
          <w:numId w:val="1"/>
        </w:numPr>
        <w:shd w:val="clear" w:color="auto" w:fill="auto"/>
        <w:tabs>
          <w:tab w:val="left" w:pos="596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Проблемные семьи, анализ семейной ситуации.</w:t>
      </w:r>
    </w:p>
    <w:p w:rsidR="00944450" w:rsidRPr="00944450" w:rsidRDefault="00944450" w:rsidP="00944450">
      <w:pPr>
        <w:pStyle w:val="40"/>
        <w:shd w:val="clear" w:color="auto" w:fill="auto"/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V. Аналитическая деятельность классного руководителя</w:t>
      </w:r>
      <w:r w:rsidR="00D02366">
        <w:rPr>
          <w:sz w:val="28"/>
          <w:szCs w:val="28"/>
        </w:rPr>
        <w:t>:</w:t>
      </w:r>
    </w:p>
    <w:p w:rsidR="00944450" w:rsidRPr="00944450" w:rsidRDefault="00944450" w:rsidP="00944450">
      <w:pPr>
        <w:pStyle w:val="2"/>
        <w:numPr>
          <w:ilvl w:val="4"/>
          <w:numId w:val="1"/>
        </w:numPr>
        <w:shd w:val="clear" w:color="auto" w:fill="auto"/>
        <w:tabs>
          <w:tab w:val="left" w:pos="557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Задачи работы на год.</w:t>
      </w:r>
    </w:p>
    <w:p w:rsidR="00944450" w:rsidRPr="00944450" w:rsidRDefault="00944450" w:rsidP="00944450">
      <w:pPr>
        <w:pStyle w:val="2"/>
        <w:numPr>
          <w:ilvl w:val="4"/>
          <w:numId w:val="1"/>
        </w:numPr>
        <w:shd w:val="clear" w:color="auto" w:fill="auto"/>
        <w:tabs>
          <w:tab w:val="left" w:pos="581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Характеристика класса.</w:t>
      </w:r>
    </w:p>
    <w:p w:rsidR="00944450" w:rsidRPr="00944450" w:rsidRDefault="00944450" w:rsidP="00944450">
      <w:pPr>
        <w:pStyle w:val="2"/>
        <w:numPr>
          <w:ilvl w:val="4"/>
          <w:numId w:val="1"/>
        </w:numPr>
        <w:shd w:val="clear" w:color="auto" w:fill="auto"/>
        <w:tabs>
          <w:tab w:val="left" w:pos="581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Планы работы на четверть.</w:t>
      </w:r>
    </w:p>
    <w:p w:rsidR="00944450" w:rsidRPr="00944450" w:rsidRDefault="00944450" w:rsidP="00944450">
      <w:pPr>
        <w:pStyle w:val="2"/>
        <w:numPr>
          <w:ilvl w:val="4"/>
          <w:numId w:val="1"/>
        </w:numPr>
        <w:shd w:val="clear" w:color="auto" w:fill="auto"/>
        <w:tabs>
          <w:tab w:val="left" w:pos="581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Индивидуальная работа с учащимися.</w:t>
      </w:r>
    </w:p>
    <w:p w:rsidR="00944450" w:rsidRPr="00944450" w:rsidRDefault="00944450" w:rsidP="00944450">
      <w:pPr>
        <w:pStyle w:val="2"/>
        <w:numPr>
          <w:ilvl w:val="4"/>
          <w:numId w:val="1"/>
        </w:numPr>
        <w:shd w:val="clear" w:color="auto" w:fill="auto"/>
        <w:tabs>
          <w:tab w:val="left" w:pos="571"/>
        </w:tabs>
        <w:spacing w:line="360" w:lineRule="auto"/>
        <w:ind w:firstLine="340"/>
        <w:rPr>
          <w:sz w:val="28"/>
          <w:szCs w:val="28"/>
        </w:rPr>
      </w:pPr>
      <w:r w:rsidRPr="00944450">
        <w:rPr>
          <w:sz w:val="28"/>
          <w:szCs w:val="28"/>
        </w:rPr>
        <w:t>Анализ результативности внеклассных мероприятий.</w:t>
      </w:r>
    </w:p>
    <w:p w:rsidR="00212781" w:rsidRPr="003E6220" w:rsidRDefault="00212781" w:rsidP="00212781">
      <w:pPr>
        <w:keepNext/>
        <w:keepLines/>
        <w:spacing w:after="300"/>
        <w:ind w:left="2540"/>
        <w:outlineLvl w:val="0"/>
        <w:rPr>
          <w:rFonts w:ascii="Times New Roman" w:eastAsia="Times New Roman" w:hAnsi="Times New Roman" w:cs="Times New Roman"/>
          <w:color w:val="auto"/>
          <w:lang w:val="ru-RU"/>
        </w:rPr>
      </w:pPr>
      <w:bookmarkStart w:id="2" w:name="bookmark0"/>
      <w:r w:rsidRPr="003E6220">
        <w:rPr>
          <w:rFonts w:ascii="Times New Roman" w:eastAsia="Times New Roman" w:hAnsi="Times New Roman" w:cs="Times New Roman"/>
          <w:b/>
          <w:bCs/>
          <w:color w:val="auto"/>
          <w:lang w:val="ru-RU"/>
        </w:rPr>
        <w:lastRenderedPageBreak/>
        <w:t>ЛИТЕРАТУРА</w:t>
      </w:r>
      <w:bookmarkEnd w:id="2"/>
    </w:p>
    <w:p w:rsidR="00212781" w:rsidRPr="003E6220" w:rsidRDefault="00212781" w:rsidP="00212781">
      <w:pPr>
        <w:numPr>
          <w:ilvl w:val="0"/>
          <w:numId w:val="3"/>
        </w:numPr>
        <w:tabs>
          <w:tab w:val="left" w:pos="553"/>
        </w:tabs>
        <w:spacing w:before="300"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Азаров Ю.П. Семейная педагогика. Педагогика любви и свободы. М.: Аргументы и факты, 1993.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7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Ананьев Б.Г. Человек как предмет познания. Избранные психо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логические труды. М.: Педагогика, 1980.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7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Бескоровайная Л. С. Настольная книга классного руководителя 8, 9, 10, 11-х классов. Ростов-на-Дону: Феникс, 2002.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96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Брунер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Дж. Психология познания. М.: Прогресс, 1977.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86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ГинА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. Приемы педагогической техники. М.: Вита-Пресс, 2002.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6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Давыдов В.В. Проблемы развивающего обучения. М.: Педаго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гика, 1986.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53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Дереклеева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Н.И. Родительские собрания: 1-11 классы. М.: Ве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р-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бум-М, 2002.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72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Кащенко В.П. Педагогическая коррекция. М.: Просвещение, 1992.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596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Кон И. С. Социология личности. М.: Политиздат, 1967.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68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Познавательные задачи. // Составители Е.Н. Захарова, Н.С. К</w:t>
      </w:r>
      <w:proofErr w:type="gramStart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у-</w:t>
      </w:r>
      <w:proofErr w:type="gramEnd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proofErr w:type="spellStart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рова</w:t>
      </w:r>
      <w:proofErr w:type="spellEnd"/>
      <w:r w:rsidRPr="003E622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. М., 1990.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668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Немое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Р.С., Кирпичник А.Г. Путь к коллективу: книга для роди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телей о психологии ученического коллектива. М.: Педагогика, 1988.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702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Петровский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А.В. Дети и тактика семейного воспитания. М.: Знание, 1981.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673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РожковМ.И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.,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Байбородова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JI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>.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en-US" w:eastAsia="en-US"/>
        </w:rPr>
        <w:t>B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 w:eastAsia="en-US"/>
        </w:rPr>
        <w:t xml:space="preserve">. 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Организация воспитательного процесса в школе.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, 2001.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682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Рожков М.И. Классному руководителю. Учебно-методическое пособие. М.: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Владос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, 2001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716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Самоукина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Н.В. Игры в школе и дома. Психотехнические уп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ражнения и коррекционные программы. М.: Новая школа, 1993.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692"/>
        </w:tabs>
        <w:spacing w:line="250" w:lineRule="exact"/>
        <w:ind w:left="2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Соловейчик С. Педагогика для всех. М., 1997.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702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Сухомлинский В.А. Родительская педагогика. Избранные педа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гогические сочинения. Т.</w:t>
      </w:r>
      <w:proofErr w:type="gram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З</w:t>
      </w:r>
      <w:proofErr w:type="gram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, М., 1981.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716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Ушинский К.Д. Избранные педагогические сочинения. М.: Пе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дагогика, 1974.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706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Фридман Л.М., Пушкина Т.А. </w:t>
      </w: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Каплунович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И.Я. Изучение лич</w:t>
      </w:r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softHyphen/>
        <w:t>ности учащихся в ученических коллективах. М., 1988.</w:t>
      </w:r>
    </w:p>
    <w:p w:rsidR="00212781" w:rsidRPr="003E6220" w:rsidRDefault="00212781" w:rsidP="00212781">
      <w:pPr>
        <w:numPr>
          <w:ilvl w:val="0"/>
          <w:numId w:val="3"/>
        </w:numPr>
        <w:tabs>
          <w:tab w:val="left" w:pos="687"/>
        </w:tabs>
        <w:spacing w:line="250" w:lineRule="exact"/>
        <w:ind w:left="20" w:right="40" w:firstLine="360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</w:pPr>
      <w:proofErr w:type="spellStart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>Щуркова</w:t>
      </w:r>
      <w:proofErr w:type="spellEnd"/>
      <w:r w:rsidRPr="003E6220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val="ru-RU"/>
        </w:rPr>
        <w:t xml:space="preserve"> Н.Е. Собрание пестрых дел. Методический материал для работы с детьми. М.: Новая школа, 1994.</w:t>
      </w:r>
    </w:p>
    <w:p w:rsidR="00212781" w:rsidRPr="00645E7F" w:rsidRDefault="00212781" w:rsidP="00212781">
      <w:pPr>
        <w:pStyle w:val="2"/>
        <w:shd w:val="clear" w:color="auto" w:fill="auto"/>
        <w:spacing w:line="360" w:lineRule="auto"/>
        <w:ind w:firstLine="567"/>
        <w:rPr>
          <w:sz w:val="28"/>
          <w:szCs w:val="28"/>
        </w:rPr>
      </w:pPr>
      <w:proofErr w:type="spellStart"/>
      <w:r w:rsidRPr="003E6220">
        <w:rPr>
          <w:i/>
          <w:iCs/>
          <w:lang w:eastAsia="ru-RU"/>
        </w:rPr>
        <w:t>Щуркова</w:t>
      </w:r>
      <w:proofErr w:type="spellEnd"/>
      <w:r w:rsidRPr="003E6220">
        <w:rPr>
          <w:i/>
          <w:iCs/>
          <w:lang w:eastAsia="ru-RU"/>
        </w:rPr>
        <w:t xml:space="preserve"> Н.Е. Вы стали классным руководителем. М., 1986.</w:t>
      </w:r>
    </w:p>
    <w:p w:rsidR="00212781" w:rsidRPr="00645E7F" w:rsidRDefault="00212781" w:rsidP="0021278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922D0" w:rsidRDefault="00B922D0"/>
    <w:sectPr w:rsidR="00B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40095BEB"/>
    <w:multiLevelType w:val="hybridMultilevel"/>
    <w:tmpl w:val="B6D0E4E6"/>
    <w:lvl w:ilvl="0" w:tplc="49CEE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79A9"/>
    <w:multiLevelType w:val="multilevel"/>
    <w:tmpl w:val="203E30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upperRoman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50"/>
    <w:rsid w:val="00212781"/>
    <w:rsid w:val="006751A8"/>
    <w:rsid w:val="00944450"/>
    <w:rsid w:val="00A736EC"/>
    <w:rsid w:val="00AC40B0"/>
    <w:rsid w:val="00B922D0"/>
    <w:rsid w:val="00D02366"/>
    <w:rsid w:val="00E0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45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44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944450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44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44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4450"/>
    <w:rPr>
      <w:rFonts w:ascii="Times New Roman" w:eastAsia="Times New Roman" w:hAnsi="Times New Roman" w:cs="Times New Roman"/>
      <w:spacing w:val="2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445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944450"/>
    <w:pPr>
      <w:shd w:val="clear" w:color="auto" w:fill="FFFFFF"/>
      <w:spacing w:line="250" w:lineRule="exact"/>
      <w:ind w:hanging="16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Заголовок №2"/>
    <w:basedOn w:val="a"/>
    <w:link w:val="20"/>
    <w:rsid w:val="00944450"/>
    <w:pPr>
      <w:shd w:val="clear" w:color="auto" w:fill="FFFFFF"/>
      <w:spacing w:before="1200" w:after="120" w:line="307" w:lineRule="exact"/>
      <w:jc w:val="center"/>
      <w:outlineLvl w:val="1"/>
    </w:pPr>
    <w:rPr>
      <w:rFonts w:ascii="Franklin Gothic Book" w:eastAsia="Franklin Gothic Book" w:hAnsi="Franklin Gothic Book" w:cs="Franklin Gothic Book"/>
      <w:color w:val="auto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rsid w:val="0094445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94445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0">
    <w:name w:val="Основной текст (5)"/>
    <w:basedOn w:val="a"/>
    <w:link w:val="5"/>
    <w:rsid w:val="0094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4"/>
      <w:szCs w:val="14"/>
      <w:lang w:val="ru-RU" w:eastAsia="en-US"/>
    </w:rPr>
  </w:style>
  <w:style w:type="paragraph" w:customStyle="1" w:styleId="60">
    <w:name w:val="Основной текст (6)"/>
    <w:basedOn w:val="a"/>
    <w:link w:val="6"/>
    <w:rsid w:val="0094445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45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444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Заголовок №2_"/>
    <w:basedOn w:val="a0"/>
    <w:link w:val="21"/>
    <w:rsid w:val="00944450"/>
    <w:rPr>
      <w:rFonts w:ascii="Franklin Gothic Book" w:eastAsia="Franklin Gothic Book" w:hAnsi="Franklin Gothic Book" w:cs="Franklin Gothic Book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4445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4450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4450"/>
    <w:rPr>
      <w:rFonts w:ascii="Times New Roman" w:eastAsia="Times New Roman" w:hAnsi="Times New Roman" w:cs="Times New Roman"/>
      <w:spacing w:val="2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445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944450"/>
    <w:pPr>
      <w:shd w:val="clear" w:color="auto" w:fill="FFFFFF"/>
      <w:spacing w:line="250" w:lineRule="exact"/>
      <w:ind w:hanging="16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21">
    <w:name w:val="Заголовок №2"/>
    <w:basedOn w:val="a"/>
    <w:link w:val="20"/>
    <w:rsid w:val="00944450"/>
    <w:pPr>
      <w:shd w:val="clear" w:color="auto" w:fill="FFFFFF"/>
      <w:spacing w:before="1200" w:after="120" w:line="307" w:lineRule="exact"/>
      <w:jc w:val="center"/>
      <w:outlineLvl w:val="1"/>
    </w:pPr>
    <w:rPr>
      <w:rFonts w:ascii="Franklin Gothic Book" w:eastAsia="Franklin Gothic Book" w:hAnsi="Franklin Gothic Book" w:cs="Franklin Gothic Book"/>
      <w:color w:val="auto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rsid w:val="00944450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30">
    <w:name w:val="Основной текст (3)"/>
    <w:basedOn w:val="a"/>
    <w:link w:val="3"/>
    <w:rsid w:val="00944450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50">
    <w:name w:val="Основной текст (5)"/>
    <w:basedOn w:val="a"/>
    <w:link w:val="5"/>
    <w:rsid w:val="009444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14"/>
      <w:szCs w:val="14"/>
      <w:lang w:val="ru-RU" w:eastAsia="en-US"/>
    </w:rPr>
  </w:style>
  <w:style w:type="paragraph" w:customStyle="1" w:styleId="60">
    <w:name w:val="Основной текст (6)"/>
    <w:basedOn w:val="a"/>
    <w:link w:val="6"/>
    <w:rsid w:val="0094445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3871</Characters>
  <Application>Microsoft Office Word</Application>
  <DocSecurity>0</DocSecurity>
  <Lines>32</Lines>
  <Paragraphs>9</Paragraphs>
  <ScaleCrop>false</ScaleCrop>
  <Company>Hewlett-Packard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7</cp:revision>
  <dcterms:created xsi:type="dcterms:W3CDTF">2015-02-09T19:58:00Z</dcterms:created>
  <dcterms:modified xsi:type="dcterms:W3CDTF">2018-09-21T13:59:00Z</dcterms:modified>
</cp:coreProperties>
</file>